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E1767" w14:textId="3F4684EE" w:rsidR="00965708" w:rsidRPr="004429CF" w:rsidRDefault="00965708" w:rsidP="0096570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D75A4">
        <w:rPr>
          <w:rFonts w:asciiTheme="majorHAnsi" w:eastAsia="Times New Roman" w:hAnsiTheme="majorHAnsi" w:cs="Times New Roman"/>
          <w:lang w:eastAsia="cs-CZ"/>
        </w:rPr>
        <w:t>1a Kupní smlouvy</w:t>
      </w:r>
    </w:p>
    <w:p w14:paraId="7A54B257" w14:textId="77777777" w:rsidR="00965708" w:rsidRPr="00536E82" w:rsidRDefault="002F6C39" w:rsidP="00965708">
      <w:pPr>
        <w:pStyle w:val="Nadpis1"/>
      </w:pPr>
      <w:r>
        <w:t>Bližší s</w:t>
      </w:r>
      <w:r w:rsidR="00965708">
        <w:t xml:space="preserve">pecifikace </w:t>
      </w:r>
      <w:r>
        <w:t>předmětu plnění</w:t>
      </w:r>
    </w:p>
    <w:p w14:paraId="1E4AB156" w14:textId="77777777" w:rsidR="00965708" w:rsidRDefault="00965708" w:rsidP="00965708">
      <w:pPr>
        <w:pStyle w:val="Nadpis3"/>
      </w:pPr>
      <w:r>
        <w:t>Služby</w:t>
      </w:r>
    </w:p>
    <w:p w14:paraId="36624A83" w14:textId="041FA82A" w:rsidR="00795C3D" w:rsidRDefault="00795C3D" w:rsidP="00A745FD">
      <w:pPr>
        <w:pStyle w:val="Technickspecifikace"/>
        <w:ind w:left="2832" w:hanging="2832"/>
        <w:rPr>
          <w:rStyle w:val="Vlastnosttechnickspecifikace"/>
        </w:rPr>
      </w:pPr>
      <w:r>
        <w:rPr>
          <w:rStyle w:val="Vlastnosttechnickspecifikace"/>
        </w:rPr>
        <w:t xml:space="preserve">Tisk kalendářů pro Správu železnic 2023 </w:t>
      </w:r>
    </w:p>
    <w:p w14:paraId="3282024A" w14:textId="1DF5A4E1" w:rsidR="00A53E16" w:rsidRDefault="00536B3B" w:rsidP="00A745FD">
      <w:pPr>
        <w:pStyle w:val="Technickspecifikace"/>
        <w:ind w:left="2832" w:hanging="2832"/>
      </w:pPr>
      <w:r>
        <w:tab/>
      </w:r>
      <w:r w:rsidR="00D71762">
        <w:t xml:space="preserve">Předmětem plnění je </w:t>
      </w:r>
      <w:r w:rsidR="00795C3D">
        <w:t>grafické zpracování, předtisková příprava a následná výro</w:t>
      </w:r>
      <w:r w:rsidR="00D817D7">
        <w:t>ba kalendářů pro rok 2023</w:t>
      </w:r>
      <w:r w:rsidR="00795C3D">
        <w:t>.</w:t>
      </w:r>
    </w:p>
    <w:p w14:paraId="409EA6C0" w14:textId="77777777" w:rsidR="00965708" w:rsidRDefault="00965708" w:rsidP="00A745FD">
      <w:pPr>
        <w:pStyle w:val="Nadpis3"/>
      </w:pPr>
      <w:r>
        <w:t>Specifikace</w:t>
      </w:r>
    </w:p>
    <w:p w14:paraId="216FF3BC" w14:textId="7CCA0225" w:rsidR="00675246" w:rsidRDefault="00DF557D" w:rsidP="00675246">
      <w:pPr>
        <w:tabs>
          <w:tab w:val="left" w:pos="709"/>
        </w:tabs>
        <w:autoSpaceDN w:val="0"/>
        <w:spacing w:after="0" w:line="276" w:lineRule="auto"/>
        <w:ind w:left="2832" w:hanging="2832"/>
        <w:jc w:val="both"/>
        <w:rPr>
          <w:rFonts w:asciiTheme="majorHAnsi" w:hAnsiTheme="majorHAnsi" w:cs="Arial"/>
        </w:rPr>
      </w:pPr>
      <w:r w:rsidRPr="00B424E9">
        <w:rPr>
          <w:rStyle w:val="Vlastnosttechnickspecifikace"/>
          <w:bCs w:val="0"/>
        </w:rPr>
        <w:t>R</w:t>
      </w:r>
      <w:r w:rsidR="00965708" w:rsidRPr="00B424E9">
        <w:rPr>
          <w:rStyle w:val="Vlastnosttechnickspecifikace"/>
          <w:bCs w:val="0"/>
        </w:rPr>
        <w:t>ozsah</w:t>
      </w:r>
      <w:r w:rsidR="00965708" w:rsidRPr="00DF557D">
        <w:rPr>
          <w:rFonts w:cs="Arial"/>
        </w:rPr>
        <w:tab/>
      </w:r>
      <w:r w:rsidR="00795C3D">
        <w:rPr>
          <w:rFonts w:asciiTheme="majorHAnsi" w:hAnsiTheme="majorHAnsi" w:cs="Arial"/>
        </w:rPr>
        <w:t>Předmětem zakázky</w:t>
      </w:r>
      <w:r w:rsidR="00675246" w:rsidRPr="00F23D62">
        <w:rPr>
          <w:rFonts w:asciiTheme="majorHAnsi" w:hAnsiTheme="majorHAnsi" w:cs="Arial"/>
        </w:rPr>
        <w:t xml:space="preserve"> je </w:t>
      </w:r>
      <w:r w:rsidR="00795C3D">
        <w:rPr>
          <w:rFonts w:asciiTheme="majorHAnsi" w:hAnsiTheme="majorHAnsi" w:cs="Arial"/>
        </w:rPr>
        <w:t>grafické zpracování, předtisková příprava a následná výroba kalendářů pr</w:t>
      </w:r>
      <w:r w:rsidR="00D817D7">
        <w:rPr>
          <w:rFonts w:asciiTheme="majorHAnsi" w:hAnsiTheme="majorHAnsi" w:cs="Arial"/>
        </w:rPr>
        <w:t xml:space="preserve">o rok 2023 </w:t>
      </w:r>
      <w:r w:rsidR="00675246" w:rsidRPr="00F23D62">
        <w:rPr>
          <w:rFonts w:asciiTheme="majorHAnsi" w:hAnsiTheme="majorHAnsi" w:cs="Arial"/>
        </w:rPr>
        <w:t>dle níže uvedené specifikace:</w:t>
      </w:r>
    </w:p>
    <w:p w14:paraId="30C3EBBD" w14:textId="6256E518" w:rsidR="001D576E" w:rsidRPr="00D817D7" w:rsidRDefault="00795C3D" w:rsidP="00D817D7">
      <w:pPr>
        <w:tabs>
          <w:tab w:val="left" w:pos="709"/>
        </w:tabs>
        <w:autoSpaceDN w:val="0"/>
        <w:spacing w:after="0" w:line="276" w:lineRule="auto"/>
        <w:ind w:left="2832" w:hanging="2832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14:paraId="67377757" w14:textId="77777777" w:rsidR="001D576E" w:rsidRPr="009A4FD7" w:rsidRDefault="001D576E" w:rsidP="001D576E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76" w:lineRule="auto"/>
        <w:ind w:left="3186" w:hanging="357"/>
        <w:contextualSpacing w:val="0"/>
        <w:jc w:val="both"/>
        <w:rPr>
          <w:rFonts w:asciiTheme="majorHAnsi" w:hAnsiTheme="majorHAnsi" w:cs="Arial"/>
          <w:b/>
        </w:rPr>
      </w:pPr>
      <w:r w:rsidRPr="009A4FD7">
        <w:rPr>
          <w:rFonts w:asciiTheme="majorHAnsi" w:hAnsiTheme="majorHAnsi" w:cs="Arial"/>
          <w:b/>
        </w:rPr>
        <w:t>Stolní kalendář počet kusů 12 400 ks</w:t>
      </w:r>
    </w:p>
    <w:p w14:paraId="55EA41F6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76" w:lineRule="auto"/>
        <w:ind w:left="3186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Rozměr kalendária: výška 134 x šířka 320 mm, vnitřek: počet listů 33, papír: 150 g KM,</w:t>
      </w:r>
      <w:r w:rsidRPr="009A4FD7">
        <w:t xml:space="preserve"> </w:t>
      </w:r>
      <w:r w:rsidRPr="009A4FD7">
        <w:rPr>
          <w:rFonts w:asciiTheme="majorHAnsi" w:hAnsiTheme="majorHAnsi" w:cs="Arial"/>
        </w:rPr>
        <w:t>zpracovaný z recyklovaného papíru, barevnost 4/4, disperzní lak 1/1, obálka 1/0 UV lak 40%, vazba kroužková po šířce – bílá barva</w:t>
      </w:r>
    </w:p>
    <w:p w14:paraId="16F14FCA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76" w:lineRule="auto"/>
        <w:ind w:left="3186"/>
        <w:contextualSpacing w:val="0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Stojánek: 2 listy, velikost: 164 x 320 mm, počet listů 2, karton / bílá lepenka 500 g zpracovaná z recyklovaného papíru, celé sešité k vnitřku kroužkovou kovovou vazbou v bílém provedení po delší straně</w:t>
      </w:r>
    </w:p>
    <w:p w14:paraId="428EAE8E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76" w:lineRule="auto"/>
        <w:ind w:left="3186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a)</w:t>
      </w:r>
      <w:r w:rsidRPr="009A4FD7">
        <w:rPr>
          <w:rFonts w:asciiTheme="majorHAnsi" w:hAnsiTheme="majorHAnsi" w:cs="Arial"/>
        </w:rPr>
        <w:tab/>
        <w:t>spojení obou stran stojánku silikonovým lankem</w:t>
      </w:r>
    </w:p>
    <w:p w14:paraId="76CB63EF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76" w:lineRule="auto"/>
        <w:ind w:left="3186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b)</w:t>
      </w:r>
      <w:r w:rsidRPr="009A4FD7">
        <w:rPr>
          <w:rFonts w:asciiTheme="majorHAnsi" w:hAnsiTheme="majorHAnsi" w:cs="Arial"/>
        </w:rPr>
        <w:tab/>
        <w:t xml:space="preserve">výsek stojánku s pevným dnem a </w:t>
      </w:r>
      <w:proofErr w:type="spellStart"/>
      <w:r w:rsidRPr="009A4FD7">
        <w:rPr>
          <w:rFonts w:asciiTheme="majorHAnsi" w:hAnsiTheme="majorHAnsi" w:cs="Arial"/>
        </w:rPr>
        <w:t>bigem</w:t>
      </w:r>
      <w:proofErr w:type="spellEnd"/>
      <w:r w:rsidRPr="009A4FD7">
        <w:rPr>
          <w:rFonts w:asciiTheme="majorHAnsi" w:hAnsiTheme="majorHAnsi" w:cs="Arial"/>
        </w:rPr>
        <w:t xml:space="preserve"> uprostřed  Tisk: sítotisk / ofset</w:t>
      </w:r>
    </w:p>
    <w:p w14:paraId="73C5CCAB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76" w:lineRule="auto"/>
        <w:ind w:left="3186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V rámci nabídky požadujeme i kompletní grafické zpracování, včetně retuší fotek, předtiskové přípravy.</w:t>
      </w:r>
    </w:p>
    <w:p w14:paraId="0649BE46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76" w:lineRule="auto"/>
        <w:ind w:left="3186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Grafické zpracování kalendária bude v souladu s jednotným vizuálním stylem Správy železnic.</w:t>
      </w:r>
    </w:p>
    <w:p w14:paraId="56154A89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76" w:lineRule="auto"/>
        <w:ind w:left="3186"/>
        <w:contextualSpacing w:val="0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Správa železnic dodá základní layout kalendária, fotografie a doplňující texty, mapu Správy železnic, základní členění – hesla, výročí tratí, letní slunovrat, zimní slunovrat.</w:t>
      </w:r>
    </w:p>
    <w:p w14:paraId="09D95213" w14:textId="77777777" w:rsidR="001D576E" w:rsidRPr="009A4FD7" w:rsidRDefault="001D576E" w:rsidP="001D576E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76" w:lineRule="auto"/>
        <w:jc w:val="both"/>
        <w:rPr>
          <w:rFonts w:asciiTheme="majorHAnsi" w:hAnsiTheme="majorHAnsi" w:cs="Arial"/>
          <w:b/>
        </w:rPr>
      </w:pPr>
      <w:r w:rsidRPr="009A4FD7">
        <w:rPr>
          <w:rFonts w:asciiTheme="majorHAnsi" w:hAnsiTheme="majorHAnsi" w:cs="Arial"/>
          <w:b/>
        </w:rPr>
        <w:t>Tříměsíční kalendář plánovací: 1 150 ks</w:t>
      </w:r>
    </w:p>
    <w:p w14:paraId="712E5062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76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Celkový rozměr kalendáře bude 310 x 725 mm, jednotlivá kalendária budou mít 12 listů, 80 g BO nebo KM, zpracovaná z recyklovaného papíru,  4/0 barevnost.</w:t>
      </w:r>
    </w:p>
    <w:p w14:paraId="18CEA342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76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Požadavky: označení státních svátků a volných dnů, posuvný jezdec ukazující aktuální den, kalendárium, zpracované v souladu s jednotným vizuálním stylem Správy železnic. Záda: 310 x 725 mm, 500g bílý kartón,</w:t>
      </w:r>
      <w:r w:rsidRPr="009A4FD7">
        <w:t xml:space="preserve"> </w:t>
      </w:r>
      <w:r w:rsidRPr="009A4FD7">
        <w:rPr>
          <w:rFonts w:asciiTheme="majorHAnsi" w:hAnsiTheme="majorHAnsi" w:cs="Arial"/>
        </w:rPr>
        <w:t>zpr</w:t>
      </w:r>
      <w:r>
        <w:rPr>
          <w:rFonts w:asciiTheme="majorHAnsi" w:hAnsiTheme="majorHAnsi" w:cs="Arial"/>
        </w:rPr>
        <w:t>acovaný z recyklovaného papíru</w:t>
      </w:r>
      <w:r w:rsidRPr="009A4FD7">
        <w:rPr>
          <w:rFonts w:asciiTheme="majorHAnsi" w:hAnsiTheme="majorHAnsi" w:cs="Arial"/>
        </w:rPr>
        <w:t xml:space="preserve">, barevnost  4/0,  velikost potisku reklamní plochy: nahoře – 310 x 180 mm. Ostatní prostor: jednotlivá kalendária budou spojena kroužkovou bílou vazbou, velikost kalendária bude 310 x 140mm mezi jednotlivými kalendárii budou  plochy s možností umístění </w:t>
      </w:r>
      <w:r w:rsidRPr="009A4FD7">
        <w:rPr>
          <w:rFonts w:asciiTheme="majorHAnsi" w:hAnsiTheme="majorHAnsi" w:cs="Arial"/>
        </w:rPr>
        <w:lastRenderedPageBreak/>
        <w:t>ikon pro sociální sítě, odkaz na web Správy železnic, dolní prostor umístění loga Správy železnic. Velikost prostoru mezi jednotlivými kalendárii bude max. 310 x 40 mm. Plochy zad pod jednotlivými kalendárii mohou být barevné v souladu s jednotným vizuálním stylem organizace.</w:t>
      </w:r>
    </w:p>
    <w:p w14:paraId="4A59E4EE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76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Tisk: ofset</w:t>
      </w:r>
    </w:p>
    <w:p w14:paraId="75B06303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76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V rámci nabídky požadujeme i kompletní grafické zpracování, včetně retuše fotky a předtiskovou přípravu.</w:t>
      </w:r>
    </w:p>
    <w:p w14:paraId="0AD36128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76" w:lineRule="auto"/>
        <w:ind w:left="3192"/>
        <w:contextualSpacing w:val="0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Správa železnic dodá, základní grafický layout kalendária, ikony sociálních sítí fotografii, logo, možné doplňující texty a fotografii.</w:t>
      </w:r>
    </w:p>
    <w:p w14:paraId="6A42E0C5" w14:textId="77777777" w:rsidR="001D576E" w:rsidRPr="009A4FD7" w:rsidRDefault="001D576E" w:rsidP="001D576E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ind w:left="3186"/>
        <w:contextualSpacing w:val="0"/>
        <w:jc w:val="both"/>
        <w:rPr>
          <w:rFonts w:asciiTheme="majorHAnsi" w:hAnsiTheme="majorHAnsi" w:cs="Arial"/>
          <w:b/>
        </w:rPr>
      </w:pPr>
      <w:r w:rsidRPr="009A4FD7">
        <w:rPr>
          <w:rFonts w:asciiTheme="majorHAnsi" w:hAnsiTheme="majorHAnsi" w:cs="Arial"/>
          <w:b/>
        </w:rPr>
        <w:t>Nástěnné kalendáře počet kusů 3050 ks</w:t>
      </w:r>
    </w:p>
    <w:p w14:paraId="22B5C9F9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contextualSpacing w:val="0"/>
        <w:jc w:val="both"/>
        <w:rPr>
          <w:rFonts w:asciiTheme="majorHAnsi" w:hAnsiTheme="majorHAnsi" w:cs="Arial"/>
          <w:b/>
        </w:rPr>
      </w:pPr>
      <w:r w:rsidRPr="009A4FD7">
        <w:rPr>
          <w:rFonts w:asciiTheme="majorHAnsi" w:hAnsiTheme="majorHAnsi" w:cs="Arial"/>
        </w:rPr>
        <w:t>Rozměr kalendářů A3 na šířku 420(š) × 297(v) mm.</w:t>
      </w:r>
    </w:p>
    <w:p w14:paraId="33121838" w14:textId="77777777" w:rsidR="001D576E" w:rsidRPr="009A4FD7" w:rsidRDefault="001D576E" w:rsidP="001D576E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  <w:b/>
        </w:rPr>
        <w:t>Požadavky na zpracování nástěnných kalendářů</w:t>
      </w:r>
    </w:p>
    <w:p w14:paraId="5837F01D" w14:textId="5FF7E4EB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 xml:space="preserve">14 listů, 170 g KM, barevnost 5/0, matný lak disperzní 1/0+1/0 </w:t>
      </w:r>
      <w:proofErr w:type="spellStart"/>
      <w:r w:rsidRPr="009A4FD7">
        <w:rPr>
          <w:rFonts w:asciiTheme="majorHAnsi" w:hAnsiTheme="majorHAnsi" w:cs="Arial"/>
        </w:rPr>
        <w:t>uv</w:t>
      </w:r>
      <w:proofErr w:type="spellEnd"/>
      <w:r w:rsidRPr="009A4FD7">
        <w:rPr>
          <w:rFonts w:asciiTheme="majorHAnsi" w:hAnsiTheme="majorHAnsi" w:cs="Arial"/>
        </w:rPr>
        <w:t xml:space="preserve"> LAK 40% na každém listu</w:t>
      </w:r>
    </w:p>
    <w:p w14:paraId="75036538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Záda: 1 list lepenka / karton bílošedá 500 g,</w:t>
      </w:r>
      <w:r w:rsidRPr="009A4FD7">
        <w:t xml:space="preserve"> </w:t>
      </w:r>
      <w:r w:rsidRPr="009A4FD7">
        <w:rPr>
          <w:rFonts w:asciiTheme="majorHAnsi" w:hAnsiTheme="majorHAnsi" w:cs="Arial"/>
        </w:rPr>
        <w:t>zpracovaná z recyklovaného papíru, vazba kroužková bílá (TW5/16) – po delší straně,</w:t>
      </w:r>
    </w:p>
    <w:p w14:paraId="1E4F09A3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Tisk: sítotisk / ofset</w:t>
      </w:r>
    </w:p>
    <w:p w14:paraId="59316218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Grafické zpracování kalendária bude v souladu s jednotným vizuálním stylem Správy železnic.</w:t>
      </w:r>
    </w:p>
    <w:p w14:paraId="568D0F2E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Nástěnný kalendář může být zpracován ve dvou obsahově a graficky odlišných variantách. Rozhodnutí o konečné podobě a variantě bude oznámeno dodavateli nejpozději 30. 6. 2022.</w:t>
      </w:r>
    </w:p>
    <w:p w14:paraId="7C8C3717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 xml:space="preserve">V rámci nabídky vždy požadujeme kompletní grafický návrh titulní strany kalendáře, zadní strany, návrh kalendária, následní grafické zpracování, retuše fotografií, předtiskovou výrobu a výrobu kalendářů. </w:t>
      </w:r>
    </w:p>
    <w:p w14:paraId="2A2A7653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Titulní strana musí obsahovat rok a Logo Správy železnic.</w:t>
      </w:r>
    </w:p>
    <w:p w14:paraId="3A0A297E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 xml:space="preserve">Před tiskem nástěnných kalendářů bude dodán k rukám objednatele </w:t>
      </w:r>
      <w:proofErr w:type="spellStart"/>
      <w:r w:rsidRPr="009A4FD7">
        <w:rPr>
          <w:rFonts w:asciiTheme="majorHAnsi" w:hAnsiTheme="majorHAnsi" w:cs="Arial"/>
        </w:rPr>
        <w:t>Imprint</w:t>
      </w:r>
      <w:proofErr w:type="spellEnd"/>
      <w:r w:rsidRPr="009A4FD7">
        <w:rPr>
          <w:rFonts w:asciiTheme="majorHAnsi" w:hAnsiTheme="majorHAnsi" w:cs="Arial"/>
        </w:rPr>
        <w:t xml:space="preserve"> jednotlivých listů kalendáře k odsouhlasení.</w:t>
      </w:r>
    </w:p>
    <w:p w14:paraId="32E68A5C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contextualSpacing w:val="0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Správa železnic dodá fotografie a texty.</w:t>
      </w:r>
    </w:p>
    <w:p w14:paraId="5156BF1E" w14:textId="77777777" w:rsidR="001D576E" w:rsidRPr="009A4FD7" w:rsidRDefault="001D576E" w:rsidP="001D576E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  <w:b/>
        </w:rPr>
      </w:pPr>
      <w:r w:rsidRPr="009A4FD7">
        <w:rPr>
          <w:rFonts w:asciiTheme="majorHAnsi" w:hAnsiTheme="majorHAnsi" w:cs="Arial"/>
          <w:b/>
        </w:rPr>
        <w:t xml:space="preserve">Diář týdenní A5 1 400 ks </w:t>
      </w:r>
    </w:p>
    <w:p w14:paraId="07EEB79F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 xml:space="preserve">Rozměr: A5 148 × 210 mm, logo ražba na titulní straně, koženka / </w:t>
      </w:r>
      <w:proofErr w:type="spellStart"/>
      <w:r w:rsidRPr="009A4FD7">
        <w:rPr>
          <w:rFonts w:asciiTheme="majorHAnsi" w:hAnsiTheme="majorHAnsi" w:cs="Arial"/>
        </w:rPr>
        <w:t>ekokůže</w:t>
      </w:r>
      <w:proofErr w:type="spellEnd"/>
      <w:r w:rsidRPr="009A4FD7">
        <w:rPr>
          <w:rFonts w:asciiTheme="majorHAnsi" w:hAnsiTheme="majorHAnsi" w:cs="Arial"/>
        </w:rPr>
        <w:t xml:space="preserve"> potah obalu, barva: oranžová nebo modrá.</w:t>
      </w:r>
    </w:p>
    <w:p w14:paraId="6C06FA71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Musí obsahovat: textilní záložku, list pro vyplnění osobních údajů, svátky + výhled na další kalendářní rok, přehled státních svátků a dnů pracovního klidu, významné dny roku, pro který je kalendář určen, plánovací kalendář pro daný rok, mapu, list / listy pro poznámky, měsíční přehled.</w:t>
      </w:r>
    </w:p>
    <w:p w14:paraId="62C2BD48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Rozložení listů s jednotlivými dny kalendáře budou 1 den na stránku, sobota, neděle na půl strany.</w:t>
      </w:r>
    </w:p>
    <w:p w14:paraId="63E4534A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Listy s mapou, plánovací kalendář, poznámky, kalendář na příští rok budou zpracovány dle jednotného vizuálního stylu Správy železnic.</w:t>
      </w:r>
    </w:p>
    <w:p w14:paraId="495C1972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Aplikace loga a roku: ražba na titulku</w:t>
      </w:r>
    </w:p>
    <w:p w14:paraId="3CD86EE1" w14:textId="5683878D" w:rsidR="001D576E" w:rsidRPr="001D576E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contextualSpacing w:val="0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Správa železnic dodá logo, mapu Správy železnic, doplňující texty.</w:t>
      </w:r>
    </w:p>
    <w:p w14:paraId="45BD9E2E" w14:textId="7DEDB5B0" w:rsidR="001D576E" w:rsidRDefault="001D576E" w:rsidP="001D576E">
      <w:p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</w:p>
    <w:p w14:paraId="23601D3F" w14:textId="2182CC51" w:rsidR="00D817D7" w:rsidRDefault="00D817D7" w:rsidP="001D576E">
      <w:p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</w:p>
    <w:p w14:paraId="31E4F1B4" w14:textId="301768AA" w:rsidR="00D817D7" w:rsidRDefault="00D817D7" w:rsidP="001D576E">
      <w:p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</w:p>
    <w:p w14:paraId="0D17063F" w14:textId="249E2F74" w:rsidR="00D817D7" w:rsidRDefault="00D817D7" w:rsidP="001D576E">
      <w:p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</w:p>
    <w:p w14:paraId="638F30EE" w14:textId="655EDF2E" w:rsidR="00D817D7" w:rsidRDefault="00D817D7" w:rsidP="001D576E">
      <w:p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</w:p>
    <w:p w14:paraId="03A4C560" w14:textId="55C16EAA" w:rsidR="00D817D7" w:rsidRDefault="00D817D7" w:rsidP="001D576E">
      <w:p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</w:p>
    <w:p w14:paraId="78BF47B8" w14:textId="787EEF0C" w:rsidR="00D817D7" w:rsidRDefault="00D817D7" w:rsidP="001D576E">
      <w:p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</w:p>
    <w:p w14:paraId="38A58869" w14:textId="77777777" w:rsidR="00D817D7" w:rsidRPr="009A4FD7" w:rsidRDefault="00D817D7" w:rsidP="001D576E">
      <w:p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  <w:bookmarkStart w:id="0" w:name="_GoBack"/>
      <w:bookmarkEnd w:id="0"/>
    </w:p>
    <w:p w14:paraId="166A13FE" w14:textId="77777777" w:rsidR="001D576E" w:rsidRPr="001D576E" w:rsidRDefault="001D576E" w:rsidP="001D576E">
      <w:pPr>
        <w:ind w:left="2124" w:firstLine="708"/>
        <w:jc w:val="both"/>
        <w:rPr>
          <w:rFonts w:asciiTheme="majorHAnsi" w:hAnsiTheme="majorHAnsi" w:cs="Arial"/>
          <w:b/>
        </w:rPr>
      </w:pPr>
      <w:r w:rsidRPr="001D576E">
        <w:rPr>
          <w:rFonts w:asciiTheme="majorHAnsi" w:hAnsiTheme="majorHAnsi" w:cs="Arial"/>
          <w:b/>
        </w:rPr>
        <w:lastRenderedPageBreak/>
        <w:t>Další informace Zhotovitele:</w:t>
      </w:r>
    </w:p>
    <w:p w14:paraId="7E8DC379" w14:textId="77777777" w:rsidR="001D576E" w:rsidRPr="009A4FD7" w:rsidRDefault="001D576E" w:rsidP="001D576E">
      <w:pPr>
        <w:pStyle w:val="Odstavecseseznamem"/>
        <w:numPr>
          <w:ilvl w:val="0"/>
          <w:numId w:val="43"/>
        </w:numPr>
        <w:spacing w:after="60"/>
        <w:ind w:left="3186" w:hanging="357"/>
        <w:contextualSpacing w:val="0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V rámci ceny bude započítána doprava a distribuce kalendářů a diářů  do jednotlivých organizačních složek. Seznam s adresami, kontaktní osobou a počty kusů jednotlivých komponentů  jednotlivých  organizačních složek je uveden v příloze č. 4, této zakázky.</w:t>
      </w:r>
    </w:p>
    <w:p w14:paraId="1F90EEBF" w14:textId="77777777" w:rsidR="001D576E" w:rsidRPr="009A4FD7" w:rsidRDefault="001D576E" w:rsidP="001D576E">
      <w:pPr>
        <w:pStyle w:val="Odstavecseseznamem"/>
        <w:numPr>
          <w:ilvl w:val="0"/>
          <w:numId w:val="43"/>
        </w:numPr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Balení kalendářů a diářů bude po 10 nebo 20 ks dle velikosti. Objednatel však požaduje, aby bylo ze strany Zhotovitele využito minimum obalového materiálu.</w:t>
      </w:r>
    </w:p>
    <w:p w14:paraId="1623DD8C" w14:textId="77777777" w:rsidR="001D576E" w:rsidRPr="009A4FD7" w:rsidRDefault="001D576E" w:rsidP="001D576E">
      <w:pPr>
        <w:pStyle w:val="Odstavecseseznamem"/>
        <w:numPr>
          <w:ilvl w:val="0"/>
          <w:numId w:val="43"/>
        </w:numPr>
        <w:spacing w:after="60"/>
        <w:contextualSpacing w:val="0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 xml:space="preserve">Jednotný vizuální styl Správy železnic je zpracován v Grafickém manuálu jednotného vizuálního stylu, který je umístěn na webových stránkách organizace https://www.spravazeleznic.cz/kontakty/sprava-webu-a-logomanual </w:t>
      </w:r>
    </w:p>
    <w:p w14:paraId="78F6F443" w14:textId="77777777" w:rsidR="001D576E" w:rsidRPr="009A4FD7" w:rsidRDefault="001D576E" w:rsidP="001D576E">
      <w:pPr>
        <w:pStyle w:val="Odstavecseseznamem"/>
        <w:numPr>
          <w:ilvl w:val="0"/>
          <w:numId w:val="43"/>
        </w:numPr>
        <w:spacing w:after="60"/>
        <w:contextualSpacing w:val="0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 xml:space="preserve">Pro grafické zpracování kalendářů budou použity tyto druhy písma: Styrene A </w:t>
      </w:r>
      <w:proofErr w:type="spellStart"/>
      <w:r w:rsidRPr="009A4FD7">
        <w:rPr>
          <w:rFonts w:asciiTheme="majorHAnsi" w:hAnsiTheme="majorHAnsi" w:cs="Arial"/>
        </w:rPr>
        <w:t>Light</w:t>
      </w:r>
      <w:proofErr w:type="spellEnd"/>
      <w:r w:rsidRPr="009A4FD7">
        <w:rPr>
          <w:rFonts w:asciiTheme="majorHAnsi" w:hAnsiTheme="majorHAnsi" w:cs="Arial"/>
        </w:rPr>
        <w:t xml:space="preserve">, Styrene A </w:t>
      </w:r>
      <w:proofErr w:type="spellStart"/>
      <w:r w:rsidRPr="009A4FD7">
        <w:rPr>
          <w:rFonts w:asciiTheme="majorHAnsi" w:hAnsiTheme="majorHAnsi" w:cs="Arial"/>
        </w:rPr>
        <w:t>Regural</w:t>
      </w:r>
      <w:proofErr w:type="spellEnd"/>
      <w:r w:rsidRPr="009A4FD7">
        <w:rPr>
          <w:rFonts w:asciiTheme="majorHAnsi" w:hAnsiTheme="majorHAnsi" w:cs="Arial"/>
        </w:rPr>
        <w:t xml:space="preserve">, Styrene A Medium, Styrene A </w:t>
      </w:r>
      <w:proofErr w:type="spellStart"/>
      <w:r w:rsidRPr="009A4FD7">
        <w:rPr>
          <w:rFonts w:asciiTheme="majorHAnsi" w:hAnsiTheme="majorHAnsi" w:cs="Arial"/>
        </w:rPr>
        <w:t>Bold</w:t>
      </w:r>
      <w:proofErr w:type="spellEnd"/>
      <w:r w:rsidRPr="009A4FD7">
        <w:rPr>
          <w:rFonts w:asciiTheme="majorHAnsi" w:hAnsiTheme="majorHAnsi" w:cs="Arial"/>
        </w:rPr>
        <w:t xml:space="preserve"> a Styrene A Black.</w:t>
      </w:r>
    </w:p>
    <w:p w14:paraId="35059538" w14:textId="77777777" w:rsidR="001D576E" w:rsidRPr="009A4FD7" w:rsidRDefault="001D576E" w:rsidP="001D576E">
      <w:pPr>
        <w:pStyle w:val="Odstavecseseznamem"/>
        <w:numPr>
          <w:ilvl w:val="0"/>
          <w:numId w:val="43"/>
        </w:numPr>
        <w:spacing w:after="60"/>
        <w:contextualSpacing w:val="0"/>
        <w:jc w:val="both"/>
      </w:pPr>
      <w:r w:rsidRPr="009A4FD7">
        <w:rPr>
          <w:rFonts w:asciiTheme="majorHAnsi" w:hAnsiTheme="majorHAnsi" w:cs="Arial"/>
        </w:rPr>
        <w:t>Písmo Styrene A je licenční a podmínky pro jeho získání jsou uvedeny v Grafickém manuálu jednotného vizuálního stylu Správy železnic, v kapitole 2. A je nutné tyto licence pro výrobu zakoupit.</w:t>
      </w:r>
    </w:p>
    <w:p w14:paraId="323A47F5" w14:textId="77777777" w:rsidR="001D576E" w:rsidRPr="009A4FD7" w:rsidRDefault="001D576E" w:rsidP="001D576E">
      <w:pPr>
        <w:pStyle w:val="Odstavecseseznamem"/>
        <w:numPr>
          <w:ilvl w:val="0"/>
          <w:numId w:val="43"/>
        </w:numPr>
        <w:spacing w:after="60"/>
        <w:contextualSpacing w:val="0"/>
        <w:jc w:val="both"/>
      </w:pPr>
      <w:r w:rsidRPr="009A4FD7">
        <w:rPr>
          <w:rFonts w:asciiTheme="majorHAnsi" w:hAnsiTheme="majorHAnsi" w:cs="Arial"/>
        </w:rPr>
        <w:t>Kontaktní osobou pro případné dotazy pro grafické zpracování a realizaci je NovotnaRe@spravazeleznic.cz.</w:t>
      </w:r>
    </w:p>
    <w:p w14:paraId="00E747D7" w14:textId="77777777" w:rsidR="001D576E" w:rsidRPr="009A4FD7" w:rsidRDefault="001D576E" w:rsidP="001D576E">
      <w:pPr>
        <w:pStyle w:val="Odstavecseseznamem"/>
        <w:spacing w:after="60"/>
        <w:ind w:left="3192"/>
        <w:contextualSpacing w:val="0"/>
        <w:jc w:val="both"/>
      </w:pPr>
    </w:p>
    <w:p w14:paraId="43BBC1AC" w14:textId="77777777" w:rsidR="001D576E" w:rsidRPr="009A4FD7" w:rsidRDefault="001D576E" w:rsidP="001D576E">
      <w:pPr>
        <w:spacing w:line="276" w:lineRule="auto"/>
        <w:jc w:val="both"/>
        <w:rPr>
          <w:sz w:val="22"/>
          <w:szCs w:val="22"/>
        </w:rPr>
      </w:pPr>
    </w:p>
    <w:p w14:paraId="7A7D71FD" w14:textId="7160B1EF" w:rsidR="00D71762" w:rsidRPr="00154DFC" w:rsidRDefault="00D71762" w:rsidP="001D576E">
      <w:pPr>
        <w:tabs>
          <w:tab w:val="left" w:pos="2895"/>
        </w:tabs>
        <w:autoSpaceDN w:val="0"/>
        <w:spacing w:after="0" w:line="276" w:lineRule="auto"/>
        <w:ind w:left="2832" w:hanging="2832"/>
        <w:jc w:val="both"/>
        <w:rPr>
          <w:sz w:val="22"/>
          <w:szCs w:val="22"/>
        </w:rPr>
      </w:pPr>
    </w:p>
    <w:sectPr w:rsidR="00D71762" w:rsidRPr="00154DF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AE86D" w14:textId="77777777" w:rsidR="00426411" w:rsidRDefault="00426411" w:rsidP="00962258">
      <w:pPr>
        <w:spacing w:after="0" w:line="240" w:lineRule="auto"/>
      </w:pPr>
      <w:r>
        <w:separator/>
      </w:r>
    </w:p>
  </w:endnote>
  <w:endnote w:type="continuationSeparator" w:id="0">
    <w:p w14:paraId="73A71071" w14:textId="77777777" w:rsidR="00426411" w:rsidRDefault="004264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44F9" w14:paraId="3FBE9C5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111A694" w14:textId="2A4C82F8" w:rsidR="000944F9" w:rsidRPr="00B8518B" w:rsidRDefault="000944F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17D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817D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307200" w14:textId="77777777" w:rsidR="000944F9" w:rsidRDefault="000944F9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925BF7" w14:textId="77777777" w:rsidR="000944F9" w:rsidRDefault="000944F9" w:rsidP="00B8518B">
          <w:pPr>
            <w:pStyle w:val="Zpat"/>
          </w:pPr>
        </w:p>
      </w:tc>
      <w:tc>
        <w:tcPr>
          <w:tcW w:w="2921" w:type="dxa"/>
        </w:tcPr>
        <w:p w14:paraId="77DEF735" w14:textId="77777777" w:rsidR="000944F9" w:rsidRDefault="000944F9" w:rsidP="00D831A3">
          <w:pPr>
            <w:pStyle w:val="Zpat"/>
          </w:pPr>
        </w:p>
      </w:tc>
    </w:tr>
  </w:tbl>
  <w:p w14:paraId="0E80D1FC" w14:textId="77777777" w:rsidR="000944F9" w:rsidRPr="00B8518B" w:rsidRDefault="000944F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8DB90B0" wp14:editId="2A4A813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07EB9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74CB7B6" wp14:editId="25307D9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B69FF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44F9" w14:paraId="15FEBB2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3BFF29" w14:textId="24222D83" w:rsidR="000944F9" w:rsidRPr="00B8518B" w:rsidRDefault="000944F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17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817D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B8A09C" w14:textId="77777777" w:rsidR="000944F9" w:rsidRDefault="000944F9" w:rsidP="00460660">
          <w:pPr>
            <w:pStyle w:val="Zpat"/>
          </w:pPr>
          <w:r>
            <w:t>Správa železnic, státní organizace</w:t>
          </w:r>
        </w:p>
        <w:p w14:paraId="63F65CE8" w14:textId="77777777" w:rsidR="000944F9" w:rsidRDefault="000944F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57211F" w14:textId="77777777" w:rsidR="000944F9" w:rsidRDefault="000944F9" w:rsidP="00460660">
          <w:pPr>
            <w:pStyle w:val="Zpat"/>
          </w:pPr>
          <w:r>
            <w:t>Sídlo: Dlážděná 1003/7, 110 00 Praha 1</w:t>
          </w:r>
        </w:p>
        <w:p w14:paraId="129E913C" w14:textId="77777777" w:rsidR="000944F9" w:rsidRDefault="000944F9" w:rsidP="00460660">
          <w:pPr>
            <w:pStyle w:val="Zpat"/>
          </w:pPr>
          <w:r>
            <w:t>IČO: 709 94 234 DIČ: CZ 709 94 234</w:t>
          </w:r>
        </w:p>
        <w:p w14:paraId="68365EB8" w14:textId="77777777" w:rsidR="000944F9" w:rsidRDefault="000944F9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8DCB454" w14:textId="77777777" w:rsidR="000944F9" w:rsidRDefault="000944F9" w:rsidP="00460660">
          <w:pPr>
            <w:pStyle w:val="Zpat"/>
          </w:pPr>
        </w:p>
      </w:tc>
    </w:tr>
  </w:tbl>
  <w:p w14:paraId="685FA42F" w14:textId="77777777" w:rsidR="000944F9" w:rsidRPr="00B8518B" w:rsidRDefault="000944F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043DAE7" wp14:editId="36319B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26CE0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816E280" wp14:editId="10FBFD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CCD4F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2A7C10" w14:textId="77777777" w:rsidR="000944F9" w:rsidRPr="00460660" w:rsidRDefault="000944F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63877" w14:textId="77777777" w:rsidR="00426411" w:rsidRDefault="00426411" w:rsidP="00962258">
      <w:pPr>
        <w:spacing w:after="0" w:line="240" w:lineRule="auto"/>
      </w:pPr>
      <w:r>
        <w:separator/>
      </w:r>
    </w:p>
  </w:footnote>
  <w:footnote w:type="continuationSeparator" w:id="0">
    <w:p w14:paraId="3726E7C9" w14:textId="77777777" w:rsidR="00426411" w:rsidRDefault="004264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44F9" w14:paraId="06B5E7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AD554EE" w14:textId="77777777" w:rsidR="000944F9" w:rsidRPr="00B8518B" w:rsidRDefault="000944F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28297F" w14:textId="77777777" w:rsidR="000944F9" w:rsidRDefault="000944F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CCAA81" w14:textId="77777777" w:rsidR="000944F9" w:rsidRPr="00D6163D" w:rsidRDefault="000944F9" w:rsidP="00D6163D">
          <w:pPr>
            <w:pStyle w:val="Druhdokumentu"/>
          </w:pPr>
        </w:p>
      </w:tc>
    </w:tr>
  </w:tbl>
  <w:p w14:paraId="0B842AB7" w14:textId="77777777" w:rsidR="000944F9" w:rsidRPr="00D6163D" w:rsidRDefault="000944F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44F9" w14:paraId="3632F85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F9A64A" w14:textId="77777777" w:rsidR="000944F9" w:rsidRPr="00B8518B" w:rsidRDefault="000944F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6D4CF6" w14:textId="77777777" w:rsidR="000944F9" w:rsidRDefault="000944F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2E3850" w14:textId="77777777" w:rsidR="000944F9" w:rsidRPr="00D6163D" w:rsidRDefault="000944F9" w:rsidP="00FC6389">
          <w:pPr>
            <w:pStyle w:val="Druhdokumentu"/>
          </w:pPr>
        </w:p>
      </w:tc>
    </w:tr>
    <w:tr w:rsidR="000944F9" w14:paraId="16F815A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E83BD" w14:textId="77777777" w:rsidR="000944F9" w:rsidRPr="00B8518B" w:rsidRDefault="000944F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C0CAD8" w14:textId="77777777" w:rsidR="000944F9" w:rsidRDefault="000944F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328A7F" w14:textId="77777777" w:rsidR="000944F9" w:rsidRPr="00D6163D" w:rsidRDefault="000944F9" w:rsidP="00FC6389">
          <w:pPr>
            <w:pStyle w:val="Druhdokumentu"/>
          </w:pPr>
        </w:p>
      </w:tc>
    </w:tr>
  </w:tbl>
  <w:p w14:paraId="4663C10C" w14:textId="77777777" w:rsidR="000944F9" w:rsidRPr="00D6163D" w:rsidRDefault="000944F9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04EAD5F" wp14:editId="755DF31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F1BC3A" w14:textId="77777777" w:rsidR="000944F9" w:rsidRPr="00460660" w:rsidRDefault="000944F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A51020"/>
    <w:multiLevelType w:val="hybridMultilevel"/>
    <w:tmpl w:val="83B2ECEE"/>
    <w:lvl w:ilvl="0" w:tplc="26A03736">
      <w:start w:val="3"/>
      <w:numFmt w:val="bullet"/>
      <w:lvlText w:val=""/>
      <w:lvlJc w:val="left"/>
      <w:pPr>
        <w:ind w:left="2832" w:hanging="360"/>
      </w:pPr>
      <w:rPr>
        <w:rFonts w:ascii="Symbol" w:eastAsiaTheme="minorHAnsi" w:hAnsi="Symbo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92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F54AF"/>
    <w:multiLevelType w:val="hybridMultilevel"/>
    <w:tmpl w:val="B3A412EA"/>
    <w:lvl w:ilvl="0" w:tplc="0405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6" w15:restartNumberingAfterBreak="0">
    <w:nsid w:val="213E0982"/>
    <w:multiLevelType w:val="multilevel"/>
    <w:tmpl w:val="99E2E1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7" w15:restartNumberingAfterBreak="0">
    <w:nsid w:val="24A4712B"/>
    <w:multiLevelType w:val="multilevel"/>
    <w:tmpl w:val="FEF838C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 w15:restartNumberingAfterBreak="0">
    <w:nsid w:val="2A181219"/>
    <w:multiLevelType w:val="hybridMultilevel"/>
    <w:tmpl w:val="F6E6638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B951F3A"/>
    <w:multiLevelType w:val="hybridMultilevel"/>
    <w:tmpl w:val="35F09BC6"/>
    <w:lvl w:ilvl="0" w:tplc="04050017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2F342694"/>
    <w:multiLevelType w:val="hybridMultilevel"/>
    <w:tmpl w:val="4A22626E"/>
    <w:lvl w:ilvl="0" w:tplc="0405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12" w15:restartNumberingAfterBreak="0">
    <w:nsid w:val="344B4C44"/>
    <w:multiLevelType w:val="multilevel"/>
    <w:tmpl w:val="CABE99FC"/>
    <w:numStyleLink w:val="ListNumbermultilevel"/>
  </w:abstractNum>
  <w:abstractNum w:abstractNumId="13" w15:restartNumberingAfterBreak="0">
    <w:nsid w:val="34EE549F"/>
    <w:multiLevelType w:val="multilevel"/>
    <w:tmpl w:val="CABE99FC"/>
    <w:numStyleLink w:val="ListNumbermultilevel"/>
  </w:abstractNum>
  <w:abstractNum w:abstractNumId="14" w15:restartNumberingAfterBreak="0">
    <w:nsid w:val="39EE2192"/>
    <w:multiLevelType w:val="multilevel"/>
    <w:tmpl w:val="6C6ABC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5" w15:restartNumberingAfterBreak="0">
    <w:nsid w:val="426E2F66"/>
    <w:multiLevelType w:val="hybridMultilevel"/>
    <w:tmpl w:val="A3ACAE86"/>
    <w:lvl w:ilvl="0" w:tplc="AE6C02E0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8102C0"/>
    <w:multiLevelType w:val="hybridMultilevel"/>
    <w:tmpl w:val="6B647334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7" w15:restartNumberingAfterBreak="0">
    <w:nsid w:val="4E2D5232"/>
    <w:multiLevelType w:val="hybridMultilevel"/>
    <w:tmpl w:val="29F2B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AF0A8C"/>
    <w:multiLevelType w:val="multilevel"/>
    <w:tmpl w:val="0D34D660"/>
    <w:numStyleLink w:val="ListBulletmultilevel"/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A2A6881"/>
    <w:multiLevelType w:val="hybridMultilevel"/>
    <w:tmpl w:val="C3DECEBC"/>
    <w:lvl w:ilvl="0" w:tplc="1E04CF00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4"/>
  </w:num>
  <w:num w:numId="6">
    <w:abstractNumId w:val="10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9"/>
  </w:num>
  <w:num w:numId="17">
    <w:abstractNumId w:val="3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10"/>
  </w:num>
  <w:num w:numId="23">
    <w:abstractNumId w:val="1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9"/>
  </w:num>
  <w:num w:numId="29">
    <w:abstractNumId w:val="3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5"/>
  </w:num>
  <w:num w:numId="35">
    <w:abstractNumId w:val="6"/>
  </w:num>
  <w:num w:numId="36">
    <w:abstractNumId w:val="8"/>
  </w:num>
  <w:num w:numId="37">
    <w:abstractNumId w:val="14"/>
  </w:num>
  <w:num w:numId="38">
    <w:abstractNumId w:val="17"/>
  </w:num>
  <w:num w:numId="39">
    <w:abstractNumId w:val="2"/>
  </w:num>
  <w:num w:numId="40">
    <w:abstractNumId w:val="9"/>
  </w:num>
  <w:num w:numId="41">
    <w:abstractNumId w:val="16"/>
  </w:num>
  <w:num w:numId="42">
    <w:abstractNumId w:val="20"/>
  </w:num>
  <w:num w:numId="43">
    <w:abstractNumId w:val="5"/>
  </w:num>
  <w:num w:numId="44">
    <w:abstractNumId w:val="11"/>
  </w:num>
  <w:num w:numId="4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0C3"/>
    <w:rsid w:val="00007D38"/>
    <w:rsid w:val="000524E6"/>
    <w:rsid w:val="000654FE"/>
    <w:rsid w:val="00072C1E"/>
    <w:rsid w:val="00090A47"/>
    <w:rsid w:val="000944F9"/>
    <w:rsid w:val="000975F7"/>
    <w:rsid w:val="000C5F99"/>
    <w:rsid w:val="000C70C3"/>
    <w:rsid w:val="000E23A7"/>
    <w:rsid w:val="00104CF4"/>
    <w:rsid w:val="0010693F"/>
    <w:rsid w:val="00114472"/>
    <w:rsid w:val="00116B76"/>
    <w:rsid w:val="00122286"/>
    <w:rsid w:val="001550BC"/>
    <w:rsid w:val="001605B9"/>
    <w:rsid w:val="00164CEB"/>
    <w:rsid w:val="00170EC5"/>
    <w:rsid w:val="001747C1"/>
    <w:rsid w:val="00184743"/>
    <w:rsid w:val="00190E5C"/>
    <w:rsid w:val="001A276C"/>
    <w:rsid w:val="001D576E"/>
    <w:rsid w:val="001F20AB"/>
    <w:rsid w:val="00207DF5"/>
    <w:rsid w:val="00280E07"/>
    <w:rsid w:val="00293119"/>
    <w:rsid w:val="002C2A87"/>
    <w:rsid w:val="002C31BF"/>
    <w:rsid w:val="002D08B1"/>
    <w:rsid w:val="002E0CD7"/>
    <w:rsid w:val="002F6A07"/>
    <w:rsid w:val="002F6C39"/>
    <w:rsid w:val="00303380"/>
    <w:rsid w:val="003042F8"/>
    <w:rsid w:val="00341DCF"/>
    <w:rsid w:val="00353C02"/>
    <w:rsid w:val="00357BC6"/>
    <w:rsid w:val="0038047A"/>
    <w:rsid w:val="003956C6"/>
    <w:rsid w:val="003B217A"/>
    <w:rsid w:val="003E7008"/>
    <w:rsid w:val="00400CC2"/>
    <w:rsid w:val="004011E2"/>
    <w:rsid w:val="004032EF"/>
    <w:rsid w:val="00426411"/>
    <w:rsid w:val="00441430"/>
    <w:rsid w:val="00450F07"/>
    <w:rsid w:val="00453CD3"/>
    <w:rsid w:val="00460660"/>
    <w:rsid w:val="00473554"/>
    <w:rsid w:val="00486107"/>
    <w:rsid w:val="00491827"/>
    <w:rsid w:val="004B348C"/>
    <w:rsid w:val="004B4592"/>
    <w:rsid w:val="004C4399"/>
    <w:rsid w:val="004C787C"/>
    <w:rsid w:val="004E143C"/>
    <w:rsid w:val="004E3A53"/>
    <w:rsid w:val="004E67AA"/>
    <w:rsid w:val="004F20BC"/>
    <w:rsid w:val="004F4B9B"/>
    <w:rsid w:val="004F69EA"/>
    <w:rsid w:val="0050263D"/>
    <w:rsid w:val="00506F2C"/>
    <w:rsid w:val="00511AB9"/>
    <w:rsid w:val="00523539"/>
    <w:rsid w:val="00523EA7"/>
    <w:rsid w:val="00536B3B"/>
    <w:rsid w:val="00542B90"/>
    <w:rsid w:val="0054495A"/>
    <w:rsid w:val="00553375"/>
    <w:rsid w:val="00557C28"/>
    <w:rsid w:val="005736B7"/>
    <w:rsid w:val="00575E5A"/>
    <w:rsid w:val="005A3C2B"/>
    <w:rsid w:val="005A55E5"/>
    <w:rsid w:val="005B6406"/>
    <w:rsid w:val="005C7BE2"/>
    <w:rsid w:val="005D06A8"/>
    <w:rsid w:val="005D75A4"/>
    <w:rsid w:val="005F1404"/>
    <w:rsid w:val="005F2CF0"/>
    <w:rsid w:val="006027EB"/>
    <w:rsid w:val="0061068E"/>
    <w:rsid w:val="00660AD3"/>
    <w:rsid w:val="00672A69"/>
    <w:rsid w:val="00675246"/>
    <w:rsid w:val="00677B7F"/>
    <w:rsid w:val="006A5570"/>
    <w:rsid w:val="006A689C"/>
    <w:rsid w:val="006B019E"/>
    <w:rsid w:val="006B3D79"/>
    <w:rsid w:val="006D7AFE"/>
    <w:rsid w:val="006E0578"/>
    <w:rsid w:val="006E314D"/>
    <w:rsid w:val="00706D76"/>
    <w:rsid w:val="00710723"/>
    <w:rsid w:val="00723ED1"/>
    <w:rsid w:val="00743525"/>
    <w:rsid w:val="0076286B"/>
    <w:rsid w:val="00766846"/>
    <w:rsid w:val="0077673A"/>
    <w:rsid w:val="007846E1"/>
    <w:rsid w:val="00795C3D"/>
    <w:rsid w:val="007A0F02"/>
    <w:rsid w:val="007B570C"/>
    <w:rsid w:val="007C480F"/>
    <w:rsid w:val="007C589B"/>
    <w:rsid w:val="007E4A6E"/>
    <w:rsid w:val="007F24A6"/>
    <w:rsid w:val="007F56A7"/>
    <w:rsid w:val="00807DD0"/>
    <w:rsid w:val="00847A01"/>
    <w:rsid w:val="008659F3"/>
    <w:rsid w:val="00880035"/>
    <w:rsid w:val="00881D1A"/>
    <w:rsid w:val="00886D4B"/>
    <w:rsid w:val="00893D77"/>
    <w:rsid w:val="00895406"/>
    <w:rsid w:val="008A3568"/>
    <w:rsid w:val="008B107E"/>
    <w:rsid w:val="008C63CF"/>
    <w:rsid w:val="008D03B9"/>
    <w:rsid w:val="008E45AF"/>
    <w:rsid w:val="008F18D6"/>
    <w:rsid w:val="00904780"/>
    <w:rsid w:val="00922385"/>
    <w:rsid w:val="009223DF"/>
    <w:rsid w:val="00923DE9"/>
    <w:rsid w:val="00936091"/>
    <w:rsid w:val="00940D8A"/>
    <w:rsid w:val="00962258"/>
    <w:rsid w:val="00965708"/>
    <w:rsid w:val="00966CCE"/>
    <w:rsid w:val="009678B7"/>
    <w:rsid w:val="00977842"/>
    <w:rsid w:val="009833E1"/>
    <w:rsid w:val="00992D9C"/>
    <w:rsid w:val="00996CB8"/>
    <w:rsid w:val="009A175F"/>
    <w:rsid w:val="009B14A9"/>
    <w:rsid w:val="009B2E97"/>
    <w:rsid w:val="009B7B8C"/>
    <w:rsid w:val="009C2A05"/>
    <w:rsid w:val="009E07F4"/>
    <w:rsid w:val="009E6781"/>
    <w:rsid w:val="009F392E"/>
    <w:rsid w:val="00A00F98"/>
    <w:rsid w:val="00A438AB"/>
    <w:rsid w:val="00A53E16"/>
    <w:rsid w:val="00A6177B"/>
    <w:rsid w:val="00A66136"/>
    <w:rsid w:val="00A676C2"/>
    <w:rsid w:val="00A70A8B"/>
    <w:rsid w:val="00A745FD"/>
    <w:rsid w:val="00A95AFD"/>
    <w:rsid w:val="00AA4CBB"/>
    <w:rsid w:val="00AA65FA"/>
    <w:rsid w:val="00AA7351"/>
    <w:rsid w:val="00AB4CB9"/>
    <w:rsid w:val="00AB57EE"/>
    <w:rsid w:val="00AD056F"/>
    <w:rsid w:val="00AD6731"/>
    <w:rsid w:val="00B07B0D"/>
    <w:rsid w:val="00B15D0D"/>
    <w:rsid w:val="00B424E9"/>
    <w:rsid w:val="00B468BA"/>
    <w:rsid w:val="00B72359"/>
    <w:rsid w:val="00B75EE1"/>
    <w:rsid w:val="00B77481"/>
    <w:rsid w:val="00B8518B"/>
    <w:rsid w:val="00BD7E91"/>
    <w:rsid w:val="00C02D0A"/>
    <w:rsid w:val="00C03A6E"/>
    <w:rsid w:val="00C25CA1"/>
    <w:rsid w:val="00C2706B"/>
    <w:rsid w:val="00C44F6A"/>
    <w:rsid w:val="00C47AE3"/>
    <w:rsid w:val="00CC2669"/>
    <w:rsid w:val="00CD1FC4"/>
    <w:rsid w:val="00D00B59"/>
    <w:rsid w:val="00D21061"/>
    <w:rsid w:val="00D4108E"/>
    <w:rsid w:val="00D55F69"/>
    <w:rsid w:val="00D6163D"/>
    <w:rsid w:val="00D71762"/>
    <w:rsid w:val="00D73D46"/>
    <w:rsid w:val="00D74791"/>
    <w:rsid w:val="00D817D7"/>
    <w:rsid w:val="00D831A3"/>
    <w:rsid w:val="00D92962"/>
    <w:rsid w:val="00DA3A51"/>
    <w:rsid w:val="00DC2E8B"/>
    <w:rsid w:val="00DC75F3"/>
    <w:rsid w:val="00DD46F3"/>
    <w:rsid w:val="00DE56F2"/>
    <w:rsid w:val="00DF116D"/>
    <w:rsid w:val="00DF557D"/>
    <w:rsid w:val="00E14042"/>
    <w:rsid w:val="00E36C4A"/>
    <w:rsid w:val="00E41599"/>
    <w:rsid w:val="00EB104F"/>
    <w:rsid w:val="00EB5D29"/>
    <w:rsid w:val="00EB61FC"/>
    <w:rsid w:val="00EC69F4"/>
    <w:rsid w:val="00ED14BD"/>
    <w:rsid w:val="00F0533E"/>
    <w:rsid w:val="00F1048D"/>
    <w:rsid w:val="00F12DEC"/>
    <w:rsid w:val="00F1715C"/>
    <w:rsid w:val="00F23D62"/>
    <w:rsid w:val="00F30F26"/>
    <w:rsid w:val="00F310F8"/>
    <w:rsid w:val="00F35939"/>
    <w:rsid w:val="00F45607"/>
    <w:rsid w:val="00F5558F"/>
    <w:rsid w:val="00F659EB"/>
    <w:rsid w:val="00F7356B"/>
    <w:rsid w:val="00F83B5D"/>
    <w:rsid w:val="00F86BA6"/>
    <w:rsid w:val="00FA31F7"/>
    <w:rsid w:val="00FB7640"/>
    <w:rsid w:val="00FC57D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480FC3"/>
  <w14:defaultImageDpi w14:val="32767"/>
  <w15:docId w15:val="{246C0522-89FE-410A-A3E8-DF2155375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chnickspecifikace">
    <w:name w:val="Technická specifikace"/>
    <w:basedOn w:val="Normln"/>
    <w:rsid w:val="00965708"/>
    <w:pPr>
      <w:spacing w:before="80" w:after="80"/>
      <w:ind w:left="1701" w:hanging="1701"/>
    </w:pPr>
    <w:rPr>
      <w:rFonts w:asciiTheme="majorHAnsi" w:hAnsiTheme="majorHAnsi" w:cs="Arial"/>
    </w:rPr>
  </w:style>
  <w:style w:type="character" w:customStyle="1" w:styleId="Vlastnosttechnickspecifikace">
    <w:name w:val="Vlastnost technické specifikace"/>
    <w:basedOn w:val="Standardnpsmoodstavce"/>
    <w:uiPriority w:val="1"/>
    <w:rsid w:val="00965708"/>
    <w:rPr>
      <w:b/>
      <w:bCs/>
      <w:color w:val="auto"/>
    </w:rPr>
  </w:style>
  <w:style w:type="character" w:customStyle="1" w:styleId="OdstavecseseznamemChar">
    <w:name w:val="Odstavec se seznamem Char"/>
    <w:link w:val="Odstavecseseznamem"/>
    <w:uiPriority w:val="34"/>
    <w:locked/>
    <w:rsid w:val="00D71762"/>
  </w:style>
  <w:style w:type="character" w:styleId="Odkaznakoment">
    <w:name w:val="annotation reference"/>
    <w:basedOn w:val="Standardnpsmoodstavce"/>
    <w:uiPriority w:val="99"/>
    <w:semiHidden/>
    <w:unhideWhenUsed/>
    <w:rsid w:val="00AB57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B57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B57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57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57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ntesova\Desktop\VZ%202020_catering\P&#345;&#237;loha%20&#269;.1_Specifikace%20p&#345;edm&#283;tu%20pln&#283;n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892EA5E-41CB-4271-9EAF-51D8AE1AE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č.1_Specifikace předmětu plnění.dotx</Template>
  <TotalTime>2</TotalTime>
  <Pages>3</Pages>
  <Words>795</Words>
  <Characters>4697</Characters>
  <Application>Microsoft Office Word</Application>
  <DocSecurity>0</DocSecurity>
  <Lines>39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Čentéšová Michala, Mgr.</dc:creator>
  <cp:lastModifiedBy>Herdová Veronika, DiS.</cp:lastModifiedBy>
  <cp:revision>4</cp:revision>
  <cp:lastPrinted>2020-05-07T08:48:00Z</cp:lastPrinted>
  <dcterms:created xsi:type="dcterms:W3CDTF">2022-02-16T07:30:00Z</dcterms:created>
  <dcterms:modified xsi:type="dcterms:W3CDTF">2022-03-07T11:18:00Z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